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5A92D" w14:textId="77777777" w:rsidR="00487F9A" w:rsidRDefault="00487F9A"/>
    <w:p w14:paraId="02CFF57B" w14:textId="77777777" w:rsidR="00487F9A" w:rsidRDefault="00487F9A"/>
    <w:p w14:paraId="1DAD8107" w14:textId="4F781CFE" w:rsidR="00487F9A" w:rsidRDefault="00487F9A">
      <w:r>
        <w:rPr>
          <w:noProof/>
          <w:sz w:val="24"/>
          <w:szCs w:val="24"/>
        </w:rPr>
        <w:drawing>
          <wp:inline distT="0" distB="0" distL="0" distR="0" wp14:anchorId="4DFD25EC" wp14:editId="03A4ACEC">
            <wp:extent cx="4314825" cy="64077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nod logo taglin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35087" cy="643779"/>
                    </a:xfrm>
                    <a:prstGeom prst="rect">
                      <a:avLst/>
                    </a:prstGeom>
                  </pic:spPr>
                </pic:pic>
              </a:graphicData>
            </a:graphic>
          </wp:inline>
        </w:drawing>
      </w:r>
    </w:p>
    <w:p w14:paraId="1EFACF5E" w14:textId="77777777" w:rsidR="00487F9A" w:rsidRDefault="00487F9A"/>
    <w:p w14:paraId="60C52622" w14:textId="77777777" w:rsidR="00487F9A" w:rsidRDefault="00487F9A"/>
    <w:p w14:paraId="009C7897" w14:textId="77777777" w:rsidR="00487F9A" w:rsidRDefault="00487F9A"/>
    <w:p w14:paraId="3F0CB134" w14:textId="77777777" w:rsidR="00487F9A" w:rsidRDefault="00487F9A"/>
    <w:p w14:paraId="71FBE530" w14:textId="77777777" w:rsidR="00487F9A" w:rsidRDefault="00487F9A"/>
    <w:p w14:paraId="70DF8AD9" w14:textId="77777777" w:rsidR="00487F9A" w:rsidRDefault="00487F9A"/>
    <w:p w14:paraId="54CDB38E" w14:textId="059CF13E" w:rsidR="00EF16DE" w:rsidRPr="00182778" w:rsidRDefault="00EF16DE" w:rsidP="00182778">
      <w:pPr>
        <w:jc w:val="center"/>
        <w:rPr>
          <w:sz w:val="24"/>
          <w:szCs w:val="24"/>
        </w:rPr>
      </w:pPr>
      <w:r w:rsidRPr="00182778">
        <w:rPr>
          <w:sz w:val="24"/>
          <w:szCs w:val="24"/>
        </w:rPr>
        <w:t>The Southwest California Synod, recognizing the unity we share in Christ Jesus and the church’s mission to the world, has adopted as its own the primary goals of the Evangelical Lutheran Church in America, to establish mand maintain vital congregations and to raise up and support strong rostered and lay leadership, and to be:</w:t>
      </w:r>
    </w:p>
    <w:p w14:paraId="726E3AEE" w14:textId="77777777" w:rsidR="00EF16DE" w:rsidRPr="00182778" w:rsidRDefault="00EF16DE">
      <w:pPr>
        <w:rPr>
          <w:sz w:val="24"/>
          <w:szCs w:val="24"/>
        </w:rPr>
      </w:pPr>
    </w:p>
    <w:p w14:paraId="09D7AF54" w14:textId="77777777" w:rsidR="00EF16DE" w:rsidRPr="00182778" w:rsidRDefault="00EF16DE" w:rsidP="00EF16DE">
      <w:pPr>
        <w:pStyle w:val="ListParagraph"/>
        <w:numPr>
          <w:ilvl w:val="0"/>
          <w:numId w:val="1"/>
        </w:numPr>
        <w:rPr>
          <w:sz w:val="24"/>
          <w:szCs w:val="24"/>
        </w:rPr>
      </w:pPr>
      <w:r w:rsidRPr="00182778">
        <w:rPr>
          <w:sz w:val="24"/>
          <w:szCs w:val="24"/>
        </w:rPr>
        <w:t>A thriving church spreading the gospel and deepening faith for all.</w:t>
      </w:r>
    </w:p>
    <w:p w14:paraId="326DEE87" w14:textId="77777777" w:rsidR="00EF16DE" w:rsidRPr="00182778" w:rsidRDefault="00EF16DE" w:rsidP="00EF16DE">
      <w:pPr>
        <w:pStyle w:val="ListParagraph"/>
        <w:rPr>
          <w:sz w:val="24"/>
          <w:szCs w:val="24"/>
        </w:rPr>
      </w:pPr>
    </w:p>
    <w:p w14:paraId="3E646FAF" w14:textId="77777777" w:rsidR="00EF16DE" w:rsidRPr="00182778" w:rsidRDefault="00EF16DE" w:rsidP="00EF16DE">
      <w:pPr>
        <w:pStyle w:val="ListParagraph"/>
        <w:numPr>
          <w:ilvl w:val="0"/>
          <w:numId w:val="1"/>
        </w:numPr>
        <w:rPr>
          <w:sz w:val="24"/>
          <w:szCs w:val="24"/>
        </w:rPr>
      </w:pPr>
      <w:r w:rsidRPr="00182778">
        <w:rPr>
          <w:sz w:val="24"/>
          <w:szCs w:val="24"/>
        </w:rPr>
        <w:t>A church equipping people for their baptismal vocations in the world and this church.</w:t>
      </w:r>
    </w:p>
    <w:p w14:paraId="2E1D60B8" w14:textId="77777777" w:rsidR="00EF16DE" w:rsidRPr="00182778" w:rsidRDefault="00EF16DE" w:rsidP="00EF16DE">
      <w:pPr>
        <w:rPr>
          <w:sz w:val="24"/>
          <w:szCs w:val="24"/>
        </w:rPr>
      </w:pPr>
    </w:p>
    <w:p w14:paraId="38144C02" w14:textId="77777777" w:rsidR="00EF16DE" w:rsidRPr="00182778" w:rsidRDefault="00EF16DE" w:rsidP="00EF16DE">
      <w:pPr>
        <w:pStyle w:val="ListParagraph"/>
        <w:numPr>
          <w:ilvl w:val="0"/>
          <w:numId w:val="1"/>
        </w:numPr>
        <w:rPr>
          <w:sz w:val="24"/>
          <w:szCs w:val="24"/>
        </w:rPr>
      </w:pPr>
      <w:r w:rsidRPr="00182778">
        <w:rPr>
          <w:sz w:val="24"/>
          <w:szCs w:val="24"/>
        </w:rPr>
        <w:t>An inviting and welcoming church that reflects and embraces the diversity of our communities and the gifts and opportunities that diversity bring.</w:t>
      </w:r>
    </w:p>
    <w:p w14:paraId="7DB4C868" w14:textId="77777777" w:rsidR="00EF16DE" w:rsidRPr="00182778" w:rsidRDefault="00EF16DE" w:rsidP="00EF16DE">
      <w:pPr>
        <w:rPr>
          <w:sz w:val="24"/>
          <w:szCs w:val="24"/>
        </w:rPr>
      </w:pPr>
    </w:p>
    <w:p w14:paraId="1B793C43" w14:textId="77777777" w:rsidR="00EF16DE" w:rsidRPr="00182778" w:rsidRDefault="00EF16DE" w:rsidP="00EF16DE">
      <w:pPr>
        <w:pStyle w:val="ListParagraph"/>
        <w:numPr>
          <w:ilvl w:val="0"/>
          <w:numId w:val="1"/>
        </w:numPr>
        <w:rPr>
          <w:sz w:val="24"/>
          <w:szCs w:val="24"/>
        </w:rPr>
      </w:pPr>
      <w:r w:rsidRPr="00182778">
        <w:rPr>
          <w:sz w:val="24"/>
          <w:szCs w:val="24"/>
        </w:rPr>
        <w:t>A visible church deeply committed to working ecumenically and with other people of faith for justice, peace, and reconciliation in communities and around the world.</w:t>
      </w:r>
    </w:p>
    <w:p w14:paraId="1509A132" w14:textId="77777777" w:rsidR="00EF16DE" w:rsidRPr="00182778" w:rsidRDefault="00EF16DE" w:rsidP="00EF16DE">
      <w:pPr>
        <w:rPr>
          <w:sz w:val="24"/>
          <w:szCs w:val="24"/>
        </w:rPr>
      </w:pPr>
    </w:p>
    <w:p w14:paraId="2D79C040" w14:textId="76AD21AA" w:rsidR="00EF16DE" w:rsidRPr="00182778" w:rsidRDefault="00EF16DE" w:rsidP="00EF16DE">
      <w:pPr>
        <w:pStyle w:val="ListParagraph"/>
        <w:numPr>
          <w:ilvl w:val="0"/>
          <w:numId w:val="1"/>
        </w:numPr>
        <w:rPr>
          <w:sz w:val="24"/>
          <w:szCs w:val="24"/>
        </w:rPr>
      </w:pPr>
      <w:r w:rsidRPr="00182778">
        <w:rPr>
          <w:sz w:val="24"/>
          <w:szCs w:val="24"/>
        </w:rPr>
        <w:t>A well-governed, connected, and sustainable church.</w:t>
      </w:r>
    </w:p>
    <w:p w14:paraId="4C848C14" w14:textId="2C5B24F3" w:rsidR="00487F9A" w:rsidRPr="00182778" w:rsidRDefault="00487F9A" w:rsidP="00487F9A">
      <w:pPr>
        <w:pStyle w:val="ListParagraph"/>
        <w:rPr>
          <w:sz w:val="24"/>
          <w:szCs w:val="24"/>
        </w:rPr>
      </w:pPr>
    </w:p>
    <w:p w14:paraId="19EE17C8" w14:textId="77777777" w:rsidR="00182778" w:rsidRDefault="00182778" w:rsidP="00487F9A">
      <w:pPr>
        <w:jc w:val="center"/>
      </w:pPr>
    </w:p>
    <w:p w14:paraId="1C054984" w14:textId="77777777" w:rsidR="00182778" w:rsidRDefault="00182778" w:rsidP="00487F9A">
      <w:pPr>
        <w:jc w:val="center"/>
      </w:pPr>
    </w:p>
    <w:p w14:paraId="28ACD150" w14:textId="77777777" w:rsidR="00182778" w:rsidRDefault="00182778" w:rsidP="00487F9A">
      <w:pPr>
        <w:jc w:val="center"/>
      </w:pPr>
    </w:p>
    <w:p w14:paraId="6AF1778F" w14:textId="11E210D7" w:rsidR="00487F9A" w:rsidRPr="00182778" w:rsidRDefault="00487F9A" w:rsidP="00487F9A">
      <w:pPr>
        <w:jc w:val="center"/>
        <w:rPr>
          <w:sz w:val="24"/>
          <w:szCs w:val="24"/>
        </w:rPr>
      </w:pPr>
      <w:r w:rsidRPr="00182778">
        <w:rPr>
          <w:b/>
          <w:noProof/>
          <w:sz w:val="32"/>
          <w:szCs w:val="32"/>
        </w:rPr>
        <w:drawing>
          <wp:anchor distT="0" distB="0" distL="114300" distR="114300" simplePos="0" relativeHeight="251659264" behindDoc="0" locked="0" layoutInCell="1" allowOverlap="1" wp14:anchorId="18AB2405" wp14:editId="45EB9799">
            <wp:simplePos x="0" y="0"/>
            <wp:positionH relativeFrom="column">
              <wp:posOffset>2400300</wp:posOffset>
            </wp:positionH>
            <wp:positionV relativeFrom="paragraph">
              <wp:posOffset>494665</wp:posOffset>
            </wp:positionV>
            <wp:extent cx="1152525" cy="1152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therseal_2003.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anchor>
        </w:drawing>
      </w:r>
      <w:r w:rsidRPr="00182778">
        <w:rPr>
          <w:sz w:val="24"/>
          <w:szCs w:val="24"/>
        </w:rPr>
        <w:t>2019</w:t>
      </w:r>
    </w:p>
    <w:sectPr w:rsidR="00487F9A" w:rsidRPr="00182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8221D"/>
    <w:multiLevelType w:val="hybridMultilevel"/>
    <w:tmpl w:val="B172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NDc0NDAytTSzNDVQ0lEKTi0uzszPAykwrAUAlIXLLywAAAA="/>
  </w:docVars>
  <w:rsids>
    <w:rsidRoot w:val="00EF16DE"/>
    <w:rsid w:val="00182778"/>
    <w:rsid w:val="00344DAF"/>
    <w:rsid w:val="00487F9A"/>
    <w:rsid w:val="00591D12"/>
    <w:rsid w:val="00EF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F3F3"/>
  <w15:chartTrackingRefBased/>
  <w15:docId w15:val="{861C9C57-2E39-4DBA-9C87-FFE3F1F1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Guy Erwin</dc:creator>
  <cp:keywords/>
  <dc:description/>
  <cp:lastModifiedBy>Robin  Lujan</cp:lastModifiedBy>
  <cp:revision>2</cp:revision>
  <dcterms:created xsi:type="dcterms:W3CDTF">2021-04-27T17:15:00Z</dcterms:created>
  <dcterms:modified xsi:type="dcterms:W3CDTF">2021-04-27T17:15:00Z</dcterms:modified>
</cp:coreProperties>
</file>